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797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4"/>
      </w:tblGrid>
      <w:tr>
        <w:trPr>
          <w:jc w:val="center"/>
        </w:trPr>
        <w:tc>
          <w:tcPr>
            <w:tcW w:w="7974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20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年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  <w:lang w:val="en-US" w:eastAsia="zh-CN"/>
              </w:rPr>
              <w:t>报考我校“退役大学生士兵计划”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硕士研究生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进入复试的初试成绩基本要求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kern w:val="0"/>
          <w:sz w:val="28"/>
          <w:szCs w:val="28"/>
        </w:rPr>
      </w:pP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报考我校“退役大学生士兵计划”考生进入复试的初试成绩基本要求参照对应专业的“2021年全国硕士研究生招生考试考生进入复试的初试成绩基本要求”</w:t>
      </w:r>
      <w:r>
        <w:rPr>
          <w:rFonts w:hint="eastAsia" w:ascii="宋体" w:hAnsi="宋体" w:eastAsia="宋体" w:cs="宋体"/>
          <w:kern w:val="0"/>
          <w:sz w:val="28"/>
          <w:szCs w:val="28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ind w:firstLine="560" w:firstLineChars="200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中国石油大学（华东）研招办</w:t>
      </w:r>
    </w:p>
    <w:p>
      <w:pPr>
        <w:ind w:firstLine="560" w:firstLineChars="200"/>
        <w:jc w:val="center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  2021年3月19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日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C0"/>
    <w:rsid w:val="00243392"/>
    <w:rsid w:val="00572989"/>
    <w:rsid w:val="006C60C0"/>
    <w:rsid w:val="00D8310D"/>
    <w:rsid w:val="00DB1444"/>
    <w:rsid w:val="11985B34"/>
    <w:rsid w:val="1B15280D"/>
    <w:rsid w:val="1CDC0052"/>
    <w:rsid w:val="31AD5AD8"/>
    <w:rsid w:val="382E7C4C"/>
    <w:rsid w:val="45515BDB"/>
    <w:rsid w:val="64AA04BF"/>
    <w:rsid w:val="74D3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109</Characters>
  <Lines>1</Lines>
  <Paragraphs>1</Paragraphs>
  <TotalTime>3</TotalTime>
  <ScaleCrop>false</ScaleCrop>
  <LinksUpToDate>false</LinksUpToDate>
  <CharactersWithSpaces>127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2019-03-18T09:46:00Z</dcterms:created>
  <dc:creator>王备战</dc:creator>
  <cp:lastModifiedBy>宇</cp:lastModifiedBy>
  <cp:lastPrinted>2019-03-19T00:41:00Z</cp:lastPrinted>
  <dcterms:modified xsi:type="dcterms:W3CDTF">2021-03-18T05:48:44Z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2ECEB3249DEE42A6BA1647363FC21CD0</vt:lpwstr>
  </property>
</Properties>
</file>