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643" w:firstLineChars="200"/>
        <w:jc w:val="center"/>
        <w:rPr>
          <w:rFonts w:hint="default" w:asciiTheme="minorEastAsia" w:hAnsiTheme="minorEastAsia" w:eastAsiaTheme="minorEastAsia" w:cstheme="minorEastAsia"/>
          <w:b/>
          <w:bCs/>
          <w:sz w:val="32"/>
          <w:szCs w:val="32"/>
          <w:lang w:val="en-US"/>
        </w:rPr>
      </w:pPr>
      <w:r>
        <w:rPr>
          <w:rFonts w:hint="eastAsia" w:asciiTheme="minorEastAsia" w:hAnsiTheme="minorEastAsia" w:eastAsiaTheme="minorEastAsia" w:cstheme="minorEastAsia"/>
          <w:b/>
          <w:bCs/>
          <w:sz w:val="32"/>
          <w:szCs w:val="32"/>
          <w:lang w:val="en-US" w:eastAsia="zh-CN"/>
        </w:rPr>
        <w:t>202</w:t>
      </w:r>
      <w:r>
        <w:rPr>
          <w:rFonts w:hint="eastAsia" w:asciiTheme="minorEastAsia" w:hAnsiTheme="minorEastAsia" w:cstheme="minorEastAsia"/>
          <w:b/>
          <w:bCs/>
          <w:sz w:val="32"/>
          <w:szCs w:val="32"/>
          <w:lang w:val="en-US" w:eastAsia="zh-CN"/>
        </w:rPr>
        <w:t>4</w:t>
      </w:r>
      <w:r>
        <w:rPr>
          <w:rFonts w:hint="eastAsia" w:asciiTheme="minorEastAsia" w:hAnsiTheme="minorEastAsia" w:eastAsiaTheme="minorEastAsia" w:cstheme="minorEastAsia"/>
          <w:b/>
          <w:bCs/>
          <w:sz w:val="32"/>
          <w:szCs w:val="32"/>
          <w:lang w:val="en-US" w:eastAsia="zh-CN"/>
        </w:rPr>
        <w:t>年博士研究生复试考核考生须知</w:t>
      </w:r>
    </w:p>
    <w:p>
      <w:pPr>
        <w:ind w:firstLine="480" w:firstLineChars="200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</w:p>
    <w:p>
      <w:pPr>
        <w:ind w:firstLine="480" w:firstLineChars="200"/>
        <w:rPr>
          <w:rFonts w:hint="default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根据上级文件精神及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中国石油大学（华东）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《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2024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年博士复试考核录取工作办法》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，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我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校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2024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年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博士生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复试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考核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工作安排如下 ：</w:t>
      </w:r>
    </w:p>
    <w:p>
      <w:pPr>
        <w:ind w:firstLine="482" w:firstLineChars="200"/>
        <w:rPr>
          <w:rFonts w:hint="default" w:asciiTheme="minorEastAsia" w:hAnsiTheme="minorEastAsia" w:eastAsiaTheme="minorEastAsia" w:cstheme="minorEastAsia"/>
          <w:b/>
          <w:sz w:val="24"/>
          <w:szCs w:val="24"/>
          <w:lang w:val="en-US" w:eastAsia="zh-CN"/>
        </w:rPr>
      </w:pPr>
      <w:r>
        <w:rPr>
          <w:rFonts w:hint="eastAsia" w:asciiTheme="minorEastAsia" w:hAnsiTheme="minorEastAsia" w:cstheme="minorEastAsia"/>
          <w:b/>
          <w:sz w:val="24"/>
          <w:szCs w:val="24"/>
          <w:lang w:val="en-US" w:eastAsia="zh-CN"/>
        </w:rPr>
        <w:t>1、</w:t>
      </w:r>
      <w:r>
        <w:rPr>
          <w:rFonts w:hint="eastAsia" w:asciiTheme="minorEastAsia" w:hAnsiTheme="minorEastAsia" w:eastAsiaTheme="minorEastAsia" w:cstheme="minorEastAsia"/>
          <w:b/>
          <w:sz w:val="24"/>
          <w:szCs w:val="24"/>
        </w:rPr>
        <w:t>学院</w:t>
      </w:r>
      <w:r>
        <w:rPr>
          <w:rFonts w:hint="eastAsia" w:asciiTheme="minorEastAsia" w:hAnsiTheme="minorEastAsia" w:cstheme="minorEastAsia"/>
          <w:b/>
          <w:sz w:val="24"/>
          <w:szCs w:val="24"/>
          <w:lang w:val="en-US" w:eastAsia="zh-CN"/>
        </w:rPr>
        <w:t xml:space="preserve">公布进入复试考核阶段考生名单 </w:t>
      </w:r>
    </w:p>
    <w:p>
      <w:pPr>
        <w:ind w:firstLine="480" w:firstLineChars="200"/>
        <w:rPr>
          <w:rFonts w:hint="eastAsia" w:asciiTheme="minorEastAsia" w:hAnsiTheme="minorEastAsia" w:eastAsiaTheme="minorEastAsia" w:cstheme="minorEastAsia"/>
          <w:sz w:val="24"/>
          <w:szCs w:val="24"/>
          <w:lang w:eastAsia="zh-CN"/>
        </w:rPr>
      </w:pP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3月底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，</w:t>
      </w:r>
      <w:bookmarkStart w:id="0" w:name="OLE_LINK3"/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考生</w:t>
      </w:r>
      <w:bookmarkStart w:id="1" w:name="_GoBack"/>
      <w:bookmarkEnd w:id="1"/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登陆报考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学院网页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查看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通过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报名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材料审查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、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进入复试考核阶段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人员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名单</w:t>
      </w:r>
      <w:bookmarkEnd w:id="0"/>
      <w:r>
        <w:rPr>
          <w:rFonts w:hint="eastAsia" w:asciiTheme="minorEastAsia" w:hAnsiTheme="minorEastAsia" w:eastAsiaTheme="minorEastAsia" w:cstheme="minorEastAsia"/>
          <w:sz w:val="24"/>
          <w:szCs w:val="24"/>
          <w:lang w:eastAsia="zh-CN"/>
        </w:rPr>
        <w:t>。</w:t>
      </w:r>
    </w:p>
    <w:p>
      <w:pPr>
        <w:ind w:firstLine="482" w:firstLineChars="200"/>
        <w:rPr>
          <w:rFonts w:hint="eastAsia" w:asciiTheme="minorEastAsia" w:hAnsiTheme="minorEastAsia" w:eastAsiaTheme="minorEastAsia" w:cstheme="minorEastAsia"/>
          <w:b/>
          <w:sz w:val="24"/>
          <w:szCs w:val="24"/>
          <w:lang w:val="en-US" w:eastAsia="zh-CN"/>
        </w:rPr>
      </w:pPr>
      <w:r>
        <w:rPr>
          <w:rFonts w:hint="eastAsia" w:asciiTheme="minorEastAsia" w:hAnsiTheme="minorEastAsia" w:cstheme="minorEastAsia"/>
          <w:b/>
          <w:sz w:val="24"/>
          <w:szCs w:val="24"/>
          <w:lang w:val="en-US" w:eastAsia="zh-CN"/>
        </w:rPr>
        <w:t>2、考生下载《</w:t>
      </w:r>
      <w:r>
        <w:rPr>
          <w:rFonts w:hint="eastAsia" w:asciiTheme="minorEastAsia" w:hAnsiTheme="minorEastAsia" w:eastAsiaTheme="minorEastAsia" w:cstheme="minorEastAsia"/>
          <w:b/>
          <w:sz w:val="24"/>
          <w:szCs w:val="24"/>
        </w:rPr>
        <w:t>准考证</w:t>
      </w:r>
      <w:r>
        <w:rPr>
          <w:rFonts w:hint="eastAsia" w:asciiTheme="minorEastAsia" w:hAnsiTheme="minorEastAsia" w:cstheme="minorEastAsia"/>
          <w:b/>
          <w:sz w:val="24"/>
          <w:szCs w:val="24"/>
          <w:lang w:eastAsia="zh-CN"/>
        </w:rPr>
        <w:t>》</w:t>
      </w:r>
    </w:p>
    <w:p>
      <w:pPr>
        <w:ind w:firstLine="480" w:firstLineChars="200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普通招考的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考生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须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于4月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15日-19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日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 xml:space="preserve">登陆我校“研究生招生管理平台”（ 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fldChar w:fldCharType="begin"/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instrText xml:space="preserve"> HYPERLINK "http://upc.yanzhao.edu.cn/kspt/" </w:instrTex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fldChar w:fldCharType="separate"/>
      </w:r>
      <w:r>
        <w:rPr>
          <w:rStyle w:val="8"/>
          <w:rFonts w:hint="eastAsia" w:asciiTheme="minorEastAsia" w:hAnsiTheme="minorEastAsia" w:cstheme="minorEastAsia"/>
          <w:sz w:val="24"/>
          <w:szCs w:val="24"/>
          <w:lang w:val="en-US" w:eastAsia="zh-CN"/>
        </w:rPr>
        <w:t>http://upc.yanzhao.edu.cn/kspt/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fldChar w:fldCharType="end"/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 xml:space="preserve"> ）--“博士报名查询系统”中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自行下载《准考证》，凭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身份证和《准考证》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参加外语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水平考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试和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面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试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及综合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考核。</w:t>
      </w:r>
    </w:p>
    <w:p>
      <w:pPr>
        <w:ind w:firstLine="480" w:firstLineChars="200"/>
        <w:rPr>
          <w:rFonts w:hint="default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硕博连读（含本研一体，下同）考生无须下载《准考证》。</w:t>
      </w:r>
    </w:p>
    <w:p>
      <w:pPr>
        <w:ind w:firstLine="482" w:firstLineChars="200"/>
        <w:rPr>
          <w:rFonts w:hint="default" w:asciiTheme="minorEastAsia" w:hAnsiTheme="minorEastAsia" w:cstheme="minorEastAsia"/>
          <w:b/>
          <w:sz w:val="24"/>
          <w:szCs w:val="24"/>
          <w:lang w:val="en-US" w:eastAsia="zh-CN"/>
        </w:rPr>
      </w:pPr>
      <w:r>
        <w:rPr>
          <w:rFonts w:hint="eastAsia" w:asciiTheme="minorEastAsia" w:hAnsiTheme="minorEastAsia" w:cstheme="minorEastAsia"/>
          <w:b/>
          <w:sz w:val="24"/>
          <w:szCs w:val="24"/>
          <w:lang w:val="en-US" w:eastAsia="zh-CN"/>
        </w:rPr>
        <w:t>3、报到及资格审查</w:t>
      </w:r>
    </w:p>
    <w:p>
      <w:pPr>
        <w:numPr>
          <w:ilvl w:val="0"/>
          <w:numId w:val="0"/>
        </w:numPr>
        <w:ind w:firstLine="480" w:firstLineChars="200"/>
        <w:rPr>
          <w:rFonts w:hint="default" w:asciiTheme="minorEastAsia" w:hAnsi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4月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19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日下午，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考生须携带本人身份证、准考证、及报名时要求复印件的原件（主要指学历证、学位证、外语水平成绩证明、获奖证明），到报考学院报到并进行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资格审查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，具体时间和地点4月17日见相关学院主页。</w:t>
      </w:r>
    </w:p>
    <w:p>
      <w:pPr>
        <w:ind w:firstLine="482" w:firstLineChars="200"/>
        <w:rPr>
          <w:rFonts w:hint="default" w:asciiTheme="minorEastAsia" w:hAnsiTheme="minorEastAsia" w:eastAsiaTheme="minorEastAsia" w:cstheme="minorEastAsia"/>
          <w:b/>
          <w:sz w:val="24"/>
          <w:szCs w:val="24"/>
          <w:lang w:val="en-US" w:eastAsia="zh-CN"/>
        </w:rPr>
      </w:pPr>
      <w:r>
        <w:rPr>
          <w:rFonts w:hint="eastAsia" w:asciiTheme="minorEastAsia" w:hAnsiTheme="minorEastAsia" w:cstheme="minorEastAsia"/>
          <w:b/>
          <w:sz w:val="24"/>
          <w:szCs w:val="24"/>
          <w:lang w:val="en-US" w:eastAsia="zh-CN"/>
        </w:rPr>
        <w:t>4、</w:t>
      </w:r>
      <w:r>
        <w:rPr>
          <w:rFonts w:hint="eastAsia" w:asciiTheme="minorEastAsia" w:hAnsiTheme="minorEastAsia" w:eastAsiaTheme="minorEastAsia" w:cstheme="minorEastAsia"/>
          <w:b/>
          <w:sz w:val="24"/>
          <w:szCs w:val="24"/>
          <w:lang w:val="en-US" w:eastAsia="zh-CN"/>
        </w:rPr>
        <w:t>复试考核时间、形式</w:t>
      </w:r>
      <w:r>
        <w:rPr>
          <w:rFonts w:hint="eastAsia" w:asciiTheme="minorEastAsia" w:hAnsiTheme="minorEastAsia" w:cstheme="minorEastAsia"/>
          <w:b/>
          <w:sz w:val="24"/>
          <w:szCs w:val="24"/>
          <w:lang w:val="en-US" w:eastAsia="zh-CN"/>
        </w:rPr>
        <w:t>、要求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ind w:firstLine="480" w:firstLineChars="200"/>
        <w:jc w:val="left"/>
        <w:rPr>
          <w:rFonts w:hint="eastAsia" w:asciiTheme="minorEastAsia" w:hAnsiTheme="minorEastAsia" w:eastAsiaTheme="minorEastAsia" w:cstheme="minorEastAsia"/>
          <w:kern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kern w:val="0"/>
          <w:sz w:val="24"/>
          <w:szCs w:val="24"/>
          <w:lang w:val="en-US" w:eastAsia="zh-CN"/>
        </w:rPr>
        <w:t>4月</w:t>
      </w:r>
      <w:r>
        <w:rPr>
          <w:rFonts w:hint="eastAsia" w:asciiTheme="minorEastAsia" w:hAnsiTheme="minorEastAsia" w:cstheme="minorEastAsia"/>
          <w:kern w:val="0"/>
          <w:sz w:val="24"/>
          <w:szCs w:val="24"/>
          <w:lang w:val="en-US" w:eastAsia="zh-CN"/>
        </w:rPr>
        <w:t>19</w:t>
      </w:r>
      <w:r>
        <w:rPr>
          <w:rFonts w:hint="eastAsia" w:asciiTheme="minorEastAsia" w:hAnsiTheme="minorEastAsia" w:eastAsiaTheme="minorEastAsia" w:cstheme="minorEastAsia"/>
          <w:kern w:val="0"/>
          <w:sz w:val="24"/>
          <w:szCs w:val="24"/>
          <w:lang w:val="en-US" w:eastAsia="zh-CN"/>
        </w:rPr>
        <w:t>日-2</w:t>
      </w:r>
      <w:r>
        <w:rPr>
          <w:rFonts w:hint="eastAsia" w:asciiTheme="minorEastAsia" w:hAnsiTheme="minorEastAsia" w:cstheme="minorEastAsia"/>
          <w:kern w:val="0"/>
          <w:sz w:val="24"/>
          <w:szCs w:val="24"/>
          <w:lang w:val="en-US" w:eastAsia="zh-CN"/>
        </w:rPr>
        <w:t>1</w:t>
      </w:r>
      <w:r>
        <w:rPr>
          <w:rFonts w:hint="eastAsia" w:asciiTheme="minorEastAsia" w:hAnsiTheme="minorEastAsia" w:eastAsiaTheme="minorEastAsia" w:cstheme="minorEastAsia"/>
          <w:kern w:val="0"/>
          <w:sz w:val="24"/>
          <w:szCs w:val="24"/>
          <w:lang w:val="en-US" w:eastAsia="zh-CN"/>
        </w:rPr>
        <w:t>日进行，全部采取现场复试。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ind w:firstLine="480" w:firstLineChars="200"/>
        <w:jc w:val="left"/>
        <w:rPr>
          <w:rFonts w:hint="eastAsia" w:asciiTheme="minorEastAsia" w:hAnsiTheme="minorEastAsia" w:eastAsiaTheme="minorEastAsia" w:cstheme="minorEastAsia"/>
          <w:kern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cstheme="minorEastAsia"/>
          <w:kern w:val="0"/>
          <w:sz w:val="24"/>
          <w:szCs w:val="24"/>
          <w:lang w:val="en-US" w:eastAsia="zh-CN"/>
        </w:rPr>
        <w:t>（1）</w:t>
      </w:r>
      <w:r>
        <w:rPr>
          <w:rFonts w:hint="eastAsia" w:asciiTheme="minorEastAsia" w:hAnsiTheme="minorEastAsia" w:eastAsiaTheme="minorEastAsia" w:cstheme="minorEastAsia"/>
          <w:kern w:val="0"/>
          <w:sz w:val="24"/>
          <w:szCs w:val="24"/>
          <w:lang w:val="en-US" w:eastAsia="zh-CN"/>
        </w:rPr>
        <w:t>外语水平考试：4月</w:t>
      </w:r>
      <w:r>
        <w:rPr>
          <w:rFonts w:hint="eastAsia" w:asciiTheme="minorEastAsia" w:hAnsiTheme="minorEastAsia" w:cstheme="minorEastAsia"/>
          <w:kern w:val="0"/>
          <w:sz w:val="24"/>
          <w:szCs w:val="24"/>
          <w:lang w:val="en-US" w:eastAsia="zh-CN"/>
        </w:rPr>
        <w:t>19</w:t>
      </w:r>
      <w:r>
        <w:rPr>
          <w:rFonts w:hint="eastAsia" w:asciiTheme="minorEastAsia" w:hAnsiTheme="minorEastAsia" w:eastAsiaTheme="minorEastAsia" w:cstheme="minorEastAsia"/>
          <w:kern w:val="0"/>
          <w:sz w:val="24"/>
          <w:szCs w:val="24"/>
          <w:lang w:val="en-US" w:eastAsia="zh-CN"/>
        </w:rPr>
        <w:t>日上午9：00-12：00，</w:t>
      </w:r>
      <w:r>
        <w:rPr>
          <w:rFonts w:hint="eastAsia" w:asciiTheme="minorEastAsia" w:hAnsiTheme="minorEastAsia" w:cstheme="minorEastAsia"/>
          <w:kern w:val="0"/>
          <w:sz w:val="24"/>
          <w:szCs w:val="24"/>
          <w:lang w:val="en-US" w:eastAsia="zh-CN"/>
        </w:rPr>
        <w:t>考试地点：讲堂群（学校正北门向南50米），</w:t>
      </w:r>
      <w:r>
        <w:rPr>
          <w:rFonts w:hint="eastAsia" w:asciiTheme="minorEastAsia" w:hAnsiTheme="minorEastAsia" w:eastAsiaTheme="minorEastAsia" w:cstheme="minorEastAsia"/>
          <w:kern w:val="0"/>
          <w:sz w:val="24"/>
          <w:szCs w:val="24"/>
          <w:lang w:val="en-US" w:eastAsia="zh-CN"/>
        </w:rPr>
        <w:t>具体</w:t>
      </w:r>
      <w:r>
        <w:rPr>
          <w:rFonts w:hint="eastAsia" w:asciiTheme="minorEastAsia" w:hAnsiTheme="minorEastAsia" w:cstheme="minorEastAsia"/>
          <w:kern w:val="0"/>
          <w:sz w:val="24"/>
          <w:szCs w:val="24"/>
          <w:lang w:val="en-US" w:eastAsia="zh-CN"/>
        </w:rPr>
        <w:t>教室</w:t>
      </w:r>
      <w:r>
        <w:rPr>
          <w:rFonts w:hint="eastAsia" w:asciiTheme="minorEastAsia" w:hAnsiTheme="minorEastAsia" w:eastAsiaTheme="minorEastAsia" w:cstheme="minorEastAsia"/>
          <w:kern w:val="0"/>
          <w:sz w:val="24"/>
          <w:szCs w:val="24"/>
          <w:lang w:val="en-US" w:eastAsia="zh-CN"/>
        </w:rPr>
        <w:t>可于4月1</w:t>
      </w:r>
      <w:r>
        <w:rPr>
          <w:rFonts w:hint="eastAsia" w:asciiTheme="minorEastAsia" w:hAnsiTheme="minorEastAsia" w:cstheme="minorEastAsia"/>
          <w:kern w:val="0"/>
          <w:sz w:val="24"/>
          <w:szCs w:val="24"/>
          <w:lang w:val="en-US" w:eastAsia="zh-CN"/>
        </w:rPr>
        <w:t>7</w:t>
      </w:r>
      <w:r>
        <w:rPr>
          <w:rFonts w:hint="eastAsia" w:asciiTheme="minorEastAsia" w:hAnsiTheme="minorEastAsia" w:eastAsiaTheme="minorEastAsia" w:cstheme="minorEastAsia"/>
          <w:kern w:val="0"/>
          <w:sz w:val="24"/>
          <w:szCs w:val="24"/>
          <w:lang w:val="en-US" w:eastAsia="zh-CN"/>
        </w:rPr>
        <w:t>日在报考学院网页上查询</w:t>
      </w:r>
      <w:r>
        <w:rPr>
          <w:rFonts w:hint="eastAsia" w:asciiTheme="minorEastAsia" w:hAnsiTheme="minorEastAsia" w:cstheme="minorEastAsia"/>
          <w:kern w:val="0"/>
          <w:sz w:val="24"/>
          <w:szCs w:val="24"/>
          <w:lang w:val="en-US" w:eastAsia="zh-CN"/>
        </w:rPr>
        <w:t>。</w:t>
      </w:r>
      <w:r>
        <w:rPr>
          <w:rFonts w:hint="eastAsia" w:asciiTheme="minorEastAsia" w:hAnsiTheme="minorEastAsia" w:eastAsiaTheme="minorEastAsia" w:cstheme="minorEastAsia"/>
          <w:kern w:val="0"/>
          <w:sz w:val="24"/>
          <w:szCs w:val="24"/>
          <w:lang w:val="en-US" w:eastAsia="zh-CN"/>
        </w:rPr>
        <w:t>形式为笔试，满分100分。硕博连读及本科直博生免试。</w:t>
      </w:r>
    </w:p>
    <w:p>
      <w:pPr>
        <w:ind w:firstLine="480" w:firstLineChars="200"/>
        <w:rPr>
          <w:rFonts w:hint="eastAsia" w:asciiTheme="minorEastAsia" w:hAnsiTheme="minorEastAsia" w:eastAsiaTheme="minorEastAsia" w:cstheme="minorEastAsia"/>
          <w:kern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cstheme="minorEastAsia"/>
          <w:b w:val="0"/>
          <w:bCs/>
          <w:sz w:val="24"/>
          <w:szCs w:val="24"/>
          <w:lang w:val="en-US" w:eastAsia="zh-CN"/>
        </w:rPr>
        <w:t>4月19日晚，研招办主页将公布外语水平合格线，</w:t>
      </w:r>
      <w:r>
        <w:rPr>
          <w:rFonts w:hint="eastAsia" w:asciiTheme="minorEastAsia" w:hAnsiTheme="minorEastAsia" w:eastAsiaTheme="minorEastAsia" w:cstheme="minorEastAsia"/>
          <w:kern w:val="0"/>
          <w:sz w:val="24"/>
          <w:szCs w:val="24"/>
          <w:lang w:val="en-US" w:eastAsia="zh-CN"/>
        </w:rPr>
        <w:t>上线考生方可参加</w:t>
      </w:r>
      <w:r>
        <w:rPr>
          <w:rFonts w:hint="eastAsia" w:asciiTheme="minorEastAsia" w:hAnsiTheme="minorEastAsia" w:cstheme="minorEastAsia"/>
          <w:kern w:val="0"/>
          <w:sz w:val="24"/>
          <w:szCs w:val="24"/>
          <w:lang w:val="en-US" w:eastAsia="zh-CN"/>
        </w:rPr>
        <w:t>下一阶段</w:t>
      </w:r>
      <w:r>
        <w:rPr>
          <w:rFonts w:hint="eastAsia" w:asciiTheme="minorEastAsia" w:hAnsiTheme="minorEastAsia" w:eastAsiaTheme="minorEastAsia" w:cstheme="minorEastAsia"/>
          <w:kern w:val="0"/>
          <w:sz w:val="24"/>
          <w:szCs w:val="24"/>
          <w:lang w:val="en-US" w:eastAsia="zh-CN"/>
        </w:rPr>
        <w:t>面试</w:t>
      </w:r>
      <w:r>
        <w:rPr>
          <w:rFonts w:hint="eastAsia" w:asciiTheme="minorEastAsia" w:hAnsiTheme="minorEastAsia" w:cstheme="minorEastAsia"/>
          <w:kern w:val="0"/>
          <w:sz w:val="24"/>
          <w:szCs w:val="24"/>
          <w:lang w:val="en-US" w:eastAsia="zh-CN"/>
        </w:rPr>
        <w:t>及综合考核</w:t>
      </w:r>
      <w:r>
        <w:rPr>
          <w:rFonts w:hint="eastAsia" w:asciiTheme="minorEastAsia" w:hAnsiTheme="minorEastAsia" w:eastAsiaTheme="minorEastAsia" w:cstheme="minorEastAsia"/>
          <w:kern w:val="0"/>
          <w:sz w:val="24"/>
          <w:szCs w:val="24"/>
          <w:lang w:val="en-US" w:eastAsia="zh-CN"/>
        </w:rPr>
        <w:t>。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ind w:firstLine="480" w:firstLineChars="200"/>
        <w:jc w:val="left"/>
        <w:rPr>
          <w:rFonts w:hint="default" w:asciiTheme="minorEastAsia" w:hAnsiTheme="minorEastAsia" w:cstheme="minorEastAsia"/>
          <w:b w:val="0"/>
          <w:bCs/>
          <w:sz w:val="24"/>
          <w:szCs w:val="24"/>
          <w:lang w:val="en-US" w:eastAsia="zh-CN"/>
        </w:rPr>
      </w:pPr>
      <w:r>
        <w:rPr>
          <w:rFonts w:hint="eastAsia" w:asciiTheme="minorEastAsia" w:hAnsiTheme="minorEastAsia" w:cstheme="minorEastAsia"/>
          <w:kern w:val="0"/>
          <w:sz w:val="24"/>
          <w:szCs w:val="24"/>
          <w:lang w:val="en-US" w:eastAsia="zh-CN"/>
        </w:rPr>
        <w:t>（2）面试及综合</w:t>
      </w:r>
      <w:r>
        <w:rPr>
          <w:rFonts w:hint="eastAsia" w:asciiTheme="minorEastAsia" w:hAnsiTheme="minorEastAsia" w:eastAsiaTheme="minorEastAsia" w:cstheme="minorEastAsia"/>
          <w:kern w:val="0"/>
          <w:sz w:val="24"/>
          <w:szCs w:val="24"/>
          <w:lang w:val="en-US" w:eastAsia="zh-CN"/>
        </w:rPr>
        <w:t>考核：4月</w:t>
      </w:r>
      <w:r>
        <w:rPr>
          <w:rFonts w:hint="eastAsia" w:asciiTheme="minorEastAsia" w:hAnsiTheme="minorEastAsia" w:cstheme="minorEastAsia"/>
          <w:kern w:val="0"/>
          <w:sz w:val="24"/>
          <w:szCs w:val="24"/>
          <w:lang w:val="en-US" w:eastAsia="zh-CN"/>
        </w:rPr>
        <w:t>20</w:t>
      </w:r>
      <w:r>
        <w:rPr>
          <w:rFonts w:hint="eastAsia" w:asciiTheme="minorEastAsia" w:hAnsiTheme="minorEastAsia" w:eastAsiaTheme="minorEastAsia" w:cstheme="minorEastAsia"/>
          <w:kern w:val="0"/>
          <w:sz w:val="24"/>
          <w:szCs w:val="24"/>
          <w:lang w:val="en-US" w:eastAsia="zh-CN"/>
        </w:rPr>
        <w:t>日-2</w:t>
      </w:r>
      <w:r>
        <w:rPr>
          <w:rFonts w:hint="eastAsia" w:asciiTheme="minorEastAsia" w:hAnsiTheme="minorEastAsia" w:cstheme="minorEastAsia"/>
          <w:kern w:val="0"/>
          <w:sz w:val="24"/>
          <w:szCs w:val="24"/>
          <w:lang w:val="en-US" w:eastAsia="zh-CN"/>
        </w:rPr>
        <w:t>1</w:t>
      </w:r>
      <w:r>
        <w:rPr>
          <w:rFonts w:hint="eastAsia" w:asciiTheme="minorEastAsia" w:hAnsiTheme="minorEastAsia" w:eastAsiaTheme="minorEastAsia" w:cstheme="minorEastAsia"/>
          <w:kern w:val="0"/>
          <w:sz w:val="24"/>
          <w:szCs w:val="24"/>
          <w:lang w:val="en-US" w:eastAsia="zh-CN"/>
        </w:rPr>
        <w:t>日，具体时间及地点可于4月1</w:t>
      </w:r>
      <w:r>
        <w:rPr>
          <w:rFonts w:hint="eastAsia" w:asciiTheme="minorEastAsia" w:hAnsiTheme="minorEastAsia" w:cstheme="minorEastAsia"/>
          <w:kern w:val="0"/>
          <w:sz w:val="24"/>
          <w:szCs w:val="24"/>
          <w:lang w:val="en-US" w:eastAsia="zh-CN"/>
        </w:rPr>
        <w:t>7</w:t>
      </w:r>
      <w:r>
        <w:rPr>
          <w:rFonts w:hint="eastAsia" w:asciiTheme="minorEastAsia" w:hAnsiTheme="minorEastAsia" w:eastAsiaTheme="minorEastAsia" w:cstheme="minorEastAsia"/>
          <w:kern w:val="0"/>
          <w:sz w:val="24"/>
          <w:szCs w:val="24"/>
          <w:lang w:val="en-US" w:eastAsia="zh-CN"/>
        </w:rPr>
        <w:t>日在报考学院网页上查询。</w:t>
      </w:r>
      <w:r>
        <w:rPr>
          <w:rFonts w:hint="eastAsia" w:asciiTheme="minorEastAsia" w:hAnsiTheme="minorEastAsia" w:cstheme="minorEastAsia"/>
          <w:b w:val="0"/>
          <w:bCs/>
          <w:sz w:val="24"/>
          <w:szCs w:val="24"/>
          <w:lang w:val="en-US" w:eastAsia="zh-CN"/>
        </w:rPr>
        <w:t>考生复试前须扫描我校指定二维码缴纳复试费180元。</w:t>
      </w:r>
    </w:p>
    <w:p>
      <w:pPr>
        <w:ind w:firstLine="480" w:firstLineChars="200"/>
        <w:rPr>
          <w:rFonts w:hint="eastAsia" w:asciiTheme="minorEastAsia" w:hAnsiTheme="minorEastAsia" w:cstheme="minorEastAsia"/>
          <w:b w:val="0"/>
          <w:bCs/>
          <w:sz w:val="24"/>
          <w:szCs w:val="24"/>
          <w:lang w:val="en-US" w:eastAsia="zh-CN"/>
        </w:rPr>
      </w:pPr>
      <w:r>
        <w:rPr>
          <w:rFonts w:hint="eastAsia" w:asciiTheme="minorEastAsia" w:hAnsiTheme="minorEastAsia" w:cstheme="minorEastAsia"/>
          <w:b w:val="0"/>
          <w:bCs/>
          <w:sz w:val="24"/>
          <w:szCs w:val="24"/>
          <w:lang w:val="en-US" w:eastAsia="zh-CN"/>
        </w:rPr>
        <w:t>（3）具体考核内容及录取办法详见我校《2024年博士研究生招生简章》、《2024年博士研究生考核录取工作办法》、各学院《“申请-考核”制招收博士研究生工作实施细则》。</w:t>
      </w:r>
    </w:p>
    <w:p>
      <w:pPr>
        <w:ind w:firstLine="480" w:firstLineChars="200"/>
        <w:rPr>
          <w:rFonts w:hint="eastAsia" w:asciiTheme="minorEastAsia" w:hAnsiTheme="minorEastAsia" w:cstheme="minorEastAsia"/>
          <w:b w:val="0"/>
          <w:bCs/>
          <w:sz w:val="24"/>
          <w:szCs w:val="24"/>
          <w:lang w:val="en-US" w:eastAsia="zh-CN"/>
        </w:rPr>
      </w:pPr>
    </w:p>
    <w:p>
      <w:pPr>
        <w:ind w:firstLine="480" w:firstLineChars="200"/>
        <w:rPr>
          <w:rFonts w:hint="eastAsia" w:asciiTheme="minorEastAsia" w:hAnsiTheme="minorEastAsia" w:cstheme="minorEastAsia"/>
          <w:b w:val="0"/>
          <w:bCs/>
          <w:sz w:val="24"/>
          <w:szCs w:val="24"/>
          <w:lang w:val="en-US" w:eastAsia="zh-CN"/>
        </w:rPr>
      </w:pPr>
    </w:p>
    <w:p>
      <w:pPr>
        <w:ind w:firstLine="480" w:firstLineChars="200"/>
        <w:rPr>
          <w:rFonts w:hint="eastAsia" w:asciiTheme="minorEastAsia" w:hAnsiTheme="minorEastAsia" w:cstheme="minorEastAsia"/>
          <w:b w:val="0"/>
          <w:bCs/>
          <w:sz w:val="24"/>
          <w:szCs w:val="24"/>
          <w:lang w:val="en-US" w:eastAsia="zh-CN"/>
        </w:rPr>
      </w:pPr>
    </w:p>
    <w:p>
      <w:pPr>
        <w:ind w:firstLine="480" w:firstLineChars="200"/>
        <w:rPr>
          <w:rFonts w:hint="eastAsia" w:asciiTheme="minorEastAsia" w:hAnsiTheme="minorEastAsia" w:cstheme="minorEastAsia"/>
          <w:b w:val="0"/>
          <w:bCs/>
          <w:sz w:val="24"/>
          <w:szCs w:val="24"/>
          <w:lang w:val="en-US" w:eastAsia="zh-CN"/>
        </w:rPr>
      </w:pPr>
    </w:p>
    <w:p>
      <w:pPr>
        <w:ind w:firstLine="3840" w:firstLineChars="1600"/>
        <w:rPr>
          <w:rFonts w:hint="eastAsia" w:asciiTheme="minorEastAsia" w:hAnsiTheme="minorEastAsia" w:cstheme="minorEastAsia"/>
          <w:b w:val="0"/>
          <w:bCs/>
          <w:sz w:val="24"/>
          <w:szCs w:val="24"/>
          <w:lang w:val="en-US" w:eastAsia="zh-CN"/>
        </w:rPr>
      </w:pPr>
      <w:r>
        <w:rPr>
          <w:rFonts w:hint="eastAsia" w:asciiTheme="minorEastAsia" w:hAnsiTheme="minorEastAsia" w:cstheme="minorEastAsia"/>
          <w:b w:val="0"/>
          <w:bCs/>
          <w:sz w:val="24"/>
          <w:szCs w:val="24"/>
          <w:lang w:val="en-US" w:eastAsia="zh-CN"/>
        </w:rPr>
        <w:t>中国石油大学（华东）研招办</w:t>
      </w:r>
    </w:p>
    <w:p>
      <w:pPr>
        <w:ind w:firstLine="4320" w:firstLineChars="1800"/>
        <w:rPr>
          <w:rFonts w:hint="default" w:asciiTheme="minorEastAsia" w:hAnsiTheme="minorEastAsia" w:cstheme="minorEastAsia"/>
          <w:b w:val="0"/>
          <w:bCs/>
          <w:sz w:val="24"/>
          <w:szCs w:val="24"/>
          <w:lang w:val="en-US" w:eastAsia="zh-CN"/>
        </w:rPr>
      </w:pPr>
      <w:r>
        <w:rPr>
          <w:rFonts w:hint="eastAsia" w:asciiTheme="minorEastAsia" w:hAnsiTheme="minorEastAsia" w:cstheme="minorEastAsia"/>
          <w:b w:val="0"/>
          <w:bCs/>
          <w:sz w:val="24"/>
          <w:szCs w:val="24"/>
          <w:lang w:val="en-US" w:eastAsia="zh-CN"/>
        </w:rPr>
        <w:t>2024年4月12日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ind w:firstLine="480" w:firstLineChars="200"/>
        <w:jc w:val="left"/>
        <w:rPr>
          <w:rFonts w:hint="eastAsia" w:asciiTheme="minorEastAsia" w:hAnsiTheme="minorEastAsia" w:eastAsiaTheme="minorEastAsia" w:cstheme="minorEastAsia"/>
          <w:kern w:val="0"/>
          <w:sz w:val="24"/>
          <w:szCs w:val="24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BlNjNhZTY2Zjg4ZDdmNjk4ZjEyOWMwN2YzNjc3NmIifQ=="/>
  </w:docVars>
  <w:rsids>
    <w:rsidRoot w:val="00000000"/>
    <w:rsid w:val="02D24B6A"/>
    <w:rsid w:val="02D65622"/>
    <w:rsid w:val="031C7299"/>
    <w:rsid w:val="086735A6"/>
    <w:rsid w:val="0A090D86"/>
    <w:rsid w:val="0B7201A2"/>
    <w:rsid w:val="10041C3B"/>
    <w:rsid w:val="12B31118"/>
    <w:rsid w:val="16D14144"/>
    <w:rsid w:val="185D3B00"/>
    <w:rsid w:val="1EA20D3B"/>
    <w:rsid w:val="22E3063F"/>
    <w:rsid w:val="2BB45C0E"/>
    <w:rsid w:val="40352F41"/>
    <w:rsid w:val="40E43DA8"/>
    <w:rsid w:val="4F4811A7"/>
    <w:rsid w:val="529614C3"/>
    <w:rsid w:val="55845236"/>
    <w:rsid w:val="63FA2D8E"/>
    <w:rsid w:val="65EF00D2"/>
    <w:rsid w:val="793646EA"/>
    <w:rsid w:val="7ABF74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autoRedefine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3">
    <w:name w:val="heading 2"/>
    <w:basedOn w:val="1"/>
    <w:next w:val="1"/>
    <w:autoRedefine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6">
    <w:name w:val="Default Paragraph Font"/>
    <w:autoRedefine/>
    <w:semiHidden/>
    <w:qFormat/>
    <w:uiPriority w:val="0"/>
  </w:style>
  <w:style w:type="table" w:default="1" w:styleId="5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(Web)"/>
    <w:basedOn w:val="1"/>
    <w:autoRedefine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7">
    <w:name w:val="Strong"/>
    <w:basedOn w:val="6"/>
    <w:autoRedefine/>
    <w:qFormat/>
    <w:uiPriority w:val="0"/>
    <w:rPr>
      <w:b/>
    </w:rPr>
  </w:style>
  <w:style w:type="character" w:styleId="8">
    <w:name w:val="Hyperlink"/>
    <w:basedOn w:val="6"/>
    <w:autoRedefine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640</Words>
  <Characters>716</Characters>
  <Lines>0</Lines>
  <Paragraphs>0</Paragraphs>
  <TotalTime>33</TotalTime>
  <ScaleCrop>false</ScaleCrop>
  <LinksUpToDate>false</LinksUpToDate>
  <CharactersWithSpaces>720</CharactersWithSpaces>
  <Application>WPS Office_12.1.0.16417_F1E327BC-269C-435d-A152-05C5408002CA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2023-03-23T07:30:00Z</dcterms:created>
  <dc:creator>DELL</dc:creator>
  <cp:lastModifiedBy>枫叶四月天</cp:lastModifiedBy>
  <cp:lastPrinted>2024-04-09T03:54:00Z</cp:lastPrinted>
  <dcterms:modified xsi:type="dcterms:W3CDTF">2024-04-12T02:13:04Z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2052-12.1.0.16417</vt:lpwstr>
  </property>
  <property fmtid="{D5CDD505-2E9C-101B-9397-08002B2CF9AE}" pid="3" name="ICV">
    <vt:lpwstr>EBD2D6BFF805429EB518509F5C225FEB_13</vt:lpwstr>
  </property>
</Properties>
</file>